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B" w:rsidRPr="00130540" w:rsidRDefault="00AF1775" w:rsidP="00AF1775">
      <w:pPr>
        <w:pStyle w:val="Title"/>
        <w:rPr>
          <w:rFonts w:cs="B Titr"/>
          <w:color w:val="000099"/>
          <w:sz w:val="32"/>
          <w:szCs w:val="32"/>
          <w:rtl/>
        </w:rPr>
      </w:pPr>
      <w:bookmarkStart w:id="0" w:name="_GoBack"/>
      <w:bookmarkEnd w:id="0"/>
      <w:r>
        <w:rPr>
          <w:rFonts w:cs="B Titr" w:hint="cs"/>
          <w:color w:val="000099"/>
          <w:sz w:val="32"/>
          <w:szCs w:val="32"/>
          <w:rtl/>
        </w:rPr>
        <w:t>توافق‌نام</w:t>
      </w:r>
      <w:r w:rsidR="00D95A4B">
        <w:rPr>
          <w:rFonts w:cs="B Titr" w:hint="cs"/>
          <w:color w:val="000099"/>
          <w:sz w:val="32"/>
          <w:szCs w:val="32"/>
          <w:rtl/>
        </w:rPr>
        <w:t>ـ</w:t>
      </w:r>
      <w:r>
        <w:rPr>
          <w:rFonts w:cs="B Titr" w:hint="cs"/>
          <w:color w:val="000099"/>
          <w:sz w:val="32"/>
          <w:szCs w:val="32"/>
          <w:rtl/>
        </w:rPr>
        <w:t xml:space="preserve">ه واگذاری حقوق معنوی و حق انتشـار </w:t>
      </w:r>
      <w:r w:rsidRPr="00E235C7">
        <w:rPr>
          <w:rFonts w:cs="B Titr"/>
          <w:color w:val="000099"/>
        </w:rPr>
        <w:t>(Copyright)</w:t>
      </w:r>
    </w:p>
    <w:p w:rsidR="0003716B" w:rsidRDefault="0003716B" w:rsidP="001274A3">
      <w:pPr>
        <w:bidi/>
        <w:spacing w:after="120" w:line="288" w:lineRule="auto"/>
        <w:jc w:val="both"/>
        <w:rPr>
          <w:rFonts w:cs="B Nazanin"/>
        </w:rPr>
      </w:pPr>
    </w:p>
    <w:p w:rsidR="00AF1775" w:rsidRPr="00ED12F2" w:rsidRDefault="00AF1775" w:rsidP="00AF1775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ED12F2">
        <w:rPr>
          <w:rFonts w:cs="B Nazanin" w:hint="cs"/>
          <w:b/>
          <w:bCs/>
          <w:sz w:val="26"/>
          <w:szCs w:val="26"/>
          <w:rtl/>
        </w:rPr>
        <w:t>1. طرفین توافق</w:t>
      </w:r>
    </w:p>
    <w:p w:rsidR="00AF1775" w:rsidRPr="000947A7" w:rsidRDefault="00AF1775" w:rsidP="00480E6B">
      <w:pPr>
        <w:bidi/>
        <w:jc w:val="both"/>
        <w:rPr>
          <w:rFonts w:cs="B Nazanin"/>
          <w:sz w:val="22"/>
          <w:szCs w:val="22"/>
          <w:rtl/>
        </w:rPr>
      </w:pPr>
      <w:r w:rsidRPr="000947A7">
        <w:rPr>
          <w:rFonts w:cs="B Nazanin" w:hint="cs"/>
          <w:sz w:val="22"/>
          <w:szCs w:val="22"/>
          <w:rtl/>
        </w:rPr>
        <w:t>نویسنده(گان):</w:t>
      </w:r>
      <w:r w:rsidRPr="000947A7">
        <w:rPr>
          <w:rFonts w:cs="B Nazanin"/>
          <w:sz w:val="22"/>
          <w:szCs w:val="22"/>
          <w:rtl/>
        </w:rPr>
        <w:tab/>
      </w:r>
      <w:r w:rsidRPr="000947A7">
        <w:rPr>
          <w:rFonts w:cs="B Nazanin" w:hint="cs"/>
          <w:sz w:val="22"/>
          <w:szCs w:val="22"/>
          <w:rtl/>
        </w:rPr>
        <w:t>................................................................</w:t>
      </w:r>
      <w:r w:rsidR="00480E6B">
        <w:rPr>
          <w:rFonts w:cs="B Nazanin" w:hint="cs"/>
          <w:sz w:val="22"/>
          <w:szCs w:val="22"/>
          <w:rtl/>
        </w:rPr>
        <w:t>..........</w:t>
      </w:r>
      <w:r w:rsidRPr="000947A7">
        <w:rPr>
          <w:rFonts w:cs="B Nazanin" w:hint="cs"/>
          <w:sz w:val="22"/>
          <w:szCs w:val="22"/>
          <w:rtl/>
        </w:rPr>
        <w:t>.................................................</w:t>
      </w:r>
      <w:r w:rsidR="00480E6B">
        <w:rPr>
          <w:rFonts w:cs="B Nazanin" w:hint="cs"/>
          <w:sz w:val="22"/>
          <w:szCs w:val="22"/>
          <w:rtl/>
        </w:rPr>
        <w:t>.........</w:t>
      </w:r>
      <w:r w:rsidRPr="000947A7">
        <w:rPr>
          <w:rFonts w:cs="B Nazanin" w:hint="cs"/>
          <w:sz w:val="22"/>
          <w:szCs w:val="22"/>
          <w:rtl/>
        </w:rPr>
        <w:t>......................</w:t>
      </w:r>
    </w:p>
    <w:p w:rsidR="00AF1775" w:rsidRPr="000947A7" w:rsidRDefault="00AF1775" w:rsidP="00480E6B">
      <w:pPr>
        <w:bidi/>
        <w:jc w:val="both"/>
        <w:rPr>
          <w:rFonts w:cs="B Nazanin"/>
          <w:sz w:val="22"/>
          <w:szCs w:val="22"/>
          <w:rtl/>
        </w:rPr>
      </w:pPr>
      <w:r w:rsidRPr="000947A7">
        <w:rPr>
          <w:rFonts w:cs="B Nazanin" w:hint="cs"/>
          <w:sz w:val="22"/>
          <w:szCs w:val="22"/>
          <w:rtl/>
        </w:rPr>
        <w:t>عنوان مقاله:</w:t>
      </w:r>
      <w:r w:rsidRPr="000947A7">
        <w:rPr>
          <w:rFonts w:cs="B Nazanin"/>
          <w:sz w:val="22"/>
          <w:szCs w:val="22"/>
          <w:rtl/>
        </w:rPr>
        <w:tab/>
      </w:r>
      <w:r w:rsidRPr="000947A7">
        <w:rPr>
          <w:rFonts w:cs="B Nazanin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</w:t>
      </w:r>
    </w:p>
    <w:p w:rsidR="00AF1775" w:rsidRPr="000947A7" w:rsidRDefault="00AF1775" w:rsidP="00480E6B">
      <w:pPr>
        <w:bidi/>
        <w:jc w:val="both"/>
        <w:rPr>
          <w:rFonts w:cs="B Nazanin"/>
          <w:sz w:val="22"/>
          <w:szCs w:val="22"/>
          <w:rtl/>
        </w:rPr>
      </w:pPr>
      <w:r w:rsidRPr="000947A7">
        <w:rPr>
          <w:rFonts w:cs="B Nazanin" w:hint="cs"/>
          <w:sz w:val="22"/>
          <w:szCs w:val="22"/>
          <w:rtl/>
        </w:rPr>
        <w:t>کد مقاله:</w:t>
      </w:r>
      <w:r w:rsidRPr="000947A7">
        <w:rPr>
          <w:rFonts w:cs="B Nazanin"/>
          <w:sz w:val="22"/>
          <w:szCs w:val="22"/>
          <w:rtl/>
        </w:rPr>
        <w:tab/>
      </w:r>
      <w:r w:rsidRPr="000947A7">
        <w:rPr>
          <w:rFonts w:cs="B Nazanin"/>
          <w:sz w:val="22"/>
          <w:szCs w:val="22"/>
          <w:rtl/>
        </w:rPr>
        <w:tab/>
      </w:r>
      <w:r w:rsidRPr="000947A7">
        <w:rPr>
          <w:rFonts w:cs="B Nazanin" w:hint="cs"/>
          <w:sz w:val="22"/>
          <w:szCs w:val="22"/>
          <w:rtl/>
        </w:rPr>
        <w:t>................................................</w:t>
      </w:r>
    </w:p>
    <w:p w:rsidR="00AF1775" w:rsidRPr="000947A7" w:rsidRDefault="00AF1775" w:rsidP="00AF1775">
      <w:pPr>
        <w:bidi/>
        <w:rPr>
          <w:rFonts w:cs="B Nazanin"/>
          <w:sz w:val="22"/>
          <w:szCs w:val="22"/>
          <w:rtl/>
        </w:rPr>
      </w:pPr>
    </w:p>
    <w:p w:rsidR="00AF1775" w:rsidRDefault="00AF1775" w:rsidP="00AF1775">
      <w:pPr>
        <w:bidi/>
        <w:jc w:val="both"/>
        <w:rPr>
          <w:rFonts w:cs="B Nazanin"/>
          <w:b/>
          <w:bCs/>
          <w:color w:val="000099"/>
          <w:rtl/>
        </w:rPr>
      </w:pPr>
      <w:r w:rsidRPr="000947A7">
        <w:rPr>
          <w:rFonts w:cs="B Nazanin" w:hint="cs"/>
          <w:sz w:val="22"/>
          <w:szCs w:val="22"/>
          <w:rtl/>
        </w:rPr>
        <w:t>نشریه علمی</w:t>
      </w:r>
      <w:r>
        <w:rPr>
          <w:rFonts w:cs="B Nazanin" w:hint="cs"/>
          <w:sz w:val="22"/>
          <w:szCs w:val="22"/>
          <w:rtl/>
        </w:rPr>
        <w:t xml:space="preserve">- پژوهشی </w:t>
      </w:r>
      <w:r w:rsidRPr="00CF751F">
        <w:rPr>
          <w:rFonts w:cs="B Nazanin" w:hint="cs"/>
          <w:b/>
          <w:bCs/>
          <w:color w:val="000099"/>
          <w:rtl/>
        </w:rPr>
        <w:t>اقیانوس‌شناسی</w:t>
      </w:r>
    </w:p>
    <w:p w:rsidR="00AF1775" w:rsidRPr="00AF1775" w:rsidRDefault="00AF1775" w:rsidP="00AF1775">
      <w:pPr>
        <w:bidi/>
        <w:jc w:val="both"/>
        <w:rPr>
          <w:rFonts w:cs="B Nazanin"/>
          <w:sz w:val="6"/>
          <w:szCs w:val="6"/>
          <w:rtl/>
        </w:rPr>
      </w:pPr>
      <w:r w:rsidRPr="00AF1775">
        <w:rPr>
          <w:rFonts w:cs="B Nazanin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ADBF9" wp14:editId="1E459FBF">
                <wp:simplePos x="0" y="0"/>
                <wp:positionH relativeFrom="column">
                  <wp:posOffset>-24130</wp:posOffset>
                </wp:positionH>
                <wp:positionV relativeFrom="paragraph">
                  <wp:posOffset>171450</wp:posOffset>
                </wp:positionV>
                <wp:extent cx="6381750" cy="635"/>
                <wp:effectExtent l="13970" t="9525" r="1460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-1.9pt;margin-top:13.5pt;width:50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" strokecolor="blue" strokeweight="1pt">
                <v:shadow color="#7f7f7f" offset="1pt"/>
              </v:shape>
            </w:pict>
          </mc:Fallback>
        </mc:AlternateContent>
      </w:r>
    </w:p>
    <w:p w:rsidR="00AF1775" w:rsidRPr="00ED12F2" w:rsidRDefault="00AF1775" w:rsidP="004F7B13">
      <w:pPr>
        <w:bidi/>
        <w:jc w:val="both"/>
        <w:rPr>
          <w:rFonts w:cs="B Nazanin"/>
          <w:rtl/>
        </w:rPr>
      </w:pPr>
    </w:p>
    <w:p w:rsidR="00AF1775" w:rsidRPr="00ED12F2" w:rsidRDefault="00AF1775" w:rsidP="00D95A4B">
      <w:pPr>
        <w:bidi/>
        <w:rPr>
          <w:rFonts w:cs="B Nazanin"/>
          <w:b/>
          <w:bCs/>
          <w:sz w:val="26"/>
          <w:szCs w:val="26"/>
          <w:rtl/>
        </w:rPr>
      </w:pPr>
      <w:r w:rsidRPr="00ED12F2">
        <w:rPr>
          <w:rFonts w:cs="B Nazanin" w:hint="cs"/>
          <w:b/>
          <w:bCs/>
          <w:sz w:val="26"/>
          <w:szCs w:val="26"/>
          <w:rtl/>
        </w:rPr>
        <w:t>2. موضوع توافق</w:t>
      </w:r>
      <w:r w:rsidR="00D95A4B">
        <w:rPr>
          <w:rFonts w:cs="B Nazanin" w:hint="cs"/>
          <w:b/>
          <w:bCs/>
          <w:sz w:val="26"/>
          <w:szCs w:val="26"/>
          <w:rtl/>
        </w:rPr>
        <w:t>‌نامـه</w:t>
      </w:r>
    </w:p>
    <w:p w:rsidR="00AF1775" w:rsidRPr="00ED12F2" w:rsidRDefault="00AF1775" w:rsidP="00AF1775">
      <w:pPr>
        <w:bidi/>
        <w:rPr>
          <w:rFonts w:cs="B Nazanin"/>
          <w:b/>
          <w:bCs/>
          <w:sz w:val="22"/>
          <w:szCs w:val="22"/>
          <w:rtl/>
        </w:rPr>
      </w:pPr>
      <w:r w:rsidRPr="00ED12F2">
        <w:rPr>
          <w:rFonts w:cs="B Nazanin" w:hint="cs"/>
          <w:b/>
          <w:bCs/>
          <w:sz w:val="22"/>
          <w:szCs w:val="22"/>
          <w:rtl/>
        </w:rPr>
        <w:t>2-1 حقوق معنوی</w:t>
      </w:r>
    </w:p>
    <w:p w:rsidR="00AF1775" w:rsidRPr="000947A7" w:rsidRDefault="00AF1775" w:rsidP="00ED12F2">
      <w:pPr>
        <w:bidi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2</w:t>
      </w:r>
      <w:r w:rsidRPr="000947A7">
        <w:rPr>
          <w:rFonts w:cs="B Nazanin" w:hint="cs"/>
          <w:sz w:val="22"/>
          <w:szCs w:val="22"/>
          <w:rtl/>
        </w:rPr>
        <w:t>-1-</w:t>
      </w:r>
      <w:r>
        <w:rPr>
          <w:rFonts w:cs="B Nazanin" w:hint="cs"/>
          <w:sz w:val="22"/>
          <w:szCs w:val="22"/>
          <w:rtl/>
        </w:rPr>
        <w:t>1</w:t>
      </w:r>
      <w:r w:rsidRPr="000947A7">
        <w:rPr>
          <w:rFonts w:cs="B Nazanin" w:hint="cs"/>
          <w:sz w:val="22"/>
          <w:szCs w:val="22"/>
          <w:rtl/>
        </w:rPr>
        <w:t xml:space="preserve"> نویسنده</w:t>
      </w:r>
      <w:r w:rsidR="00ED12F2">
        <w:rPr>
          <w:rFonts w:cs="B Nazanin" w:hint="cs"/>
          <w:sz w:val="22"/>
          <w:szCs w:val="22"/>
          <w:rtl/>
        </w:rPr>
        <w:t>(</w:t>
      </w:r>
      <w:r w:rsidRPr="000947A7">
        <w:rPr>
          <w:rFonts w:cs="B Nazanin" w:hint="cs"/>
          <w:sz w:val="22"/>
          <w:szCs w:val="22"/>
          <w:rtl/>
        </w:rPr>
        <w:t>گان</w:t>
      </w:r>
      <w:r w:rsidR="00ED12F2">
        <w:rPr>
          <w:rFonts w:cs="B Nazanin" w:hint="cs"/>
          <w:sz w:val="22"/>
          <w:szCs w:val="22"/>
          <w:rtl/>
        </w:rPr>
        <w:t>)</w:t>
      </w:r>
      <w:r w:rsidRPr="000947A7">
        <w:rPr>
          <w:rFonts w:cs="B Nazanin" w:hint="cs"/>
          <w:sz w:val="22"/>
          <w:szCs w:val="22"/>
          <w:rtl/>
        </w:rPr>
        <w:t xml:space="preserve"> حقوق معنوی مقاله </w:t>
      </w:r>
      <w:r>
        <w:rPr>
          <w:rFonts w:cs="B Nazanin" w:hint="cs"/>
          <w:sz w:val="22"/>
          <w:szCs w:val="22"/>
          <w:rtl/>
        </w:rPr>
        <w:t>(</w:t>
      </w:r>
      <w:r w:rsidRPr="000947A7">
        <w:rPr>
          <w:rFonts w:cs="B Nazanin" w:hint="cs"/>
          <w:sz w:val="22"/>
          <w:szCs w:val="22"/>
          <w:rtl/>
        </w:rPr>
        <w:t>با مشخصات ذکر شده در بخش 1</w:t>
      </w:r>
      <w:r>
        <w:rPr>
          <w:rFonts w:cs="B Nazanin" w:hint="cs"/>
          <w:sz w:val="22"/>
          <w:szCs w:val="22"/>
          <w:rtl/>
        </w:rPr>
        <w:t>)</w:t>
      </w:r>
      <w:r w:rsidRPr="000947A7">
        <w:rPr>
          <w:rFonts w:cs="B Nazanin" w:hint="cs"/>
          <w:sz w:val="22"/>
          <w:szCs w:val="22"/>
          <w:rtl/>
        </w:rPr>
        <w:t xml:space="preserve"> شامل ترجمه، بازنشر، انتق</w:t>
      </w:r>
      <w:r>
        <w:rPr>
          <w:rFonts w:cs="B Nazanin" w:hint="cs"/>
          <w:sz w:val="22"/>
          <w:szCs w:val="22"/>
          <w:rtl/>
        </w:rPr>
        <w:t>ال، توزیع و ... کل مقاله یا بخش‌</w:t>
      </w:r>
      <w:r w:rsidRPr="000947A7">
        <w:rPr>
          <w:rFonts w:cs="B Nazanin" w:hint="cs"/>
          <w:sz w:val="22"/>
          <w:szCs w:val="22"/>
          <w:rtl/>
        </w:rPr>
        <w:t>هایی از آن در سایر نشریات علمی در هر فرمت ب</w:t>
      </w:r>
      <w:r>
        <w:rPr>
          <w:rFonts w:cs="B Nazanin" w:hint="cs"/>
          <w:sz w:val="22"/>
          <w:szCs w:val="22"/>
          <w:rtl/>
        </w:rPr>
        <w:t xml:space="preserve">ه </w:t>
      </w:r>
      <w:r w:rsidRPr="000947A7">
        <w:rPr>
          <w:rFonts w:cs="B Nazanin" w:hint="cs"/>
          <w:sz w:val="22"/>
          <w:szCs w:val="22"/>
          <w:rtl/>
        </w:rPr>
        <w:t xml:space="preserve">صورت الکترونیکی یا چاپی </w:t>
      </w:r>
      <w:r>
        <w:rPr>
          <w:rFonts w:cs="B Nazanin" w:hint="cs"/>
          <w:sz w:val="22"/>
          <w:szCs w:val="22"/>
          <w:rtl/>
        </w:rPr>
        <w:t xml:space="preserve">را </w:t>
      </w:r>
      <w:r w:rsidRPr="000947A7">
        <w:rPr>
          <w:rFonts w:cs="B Nazanin" w:hint="cs"/>
          <w:sz w:val="22"/>
          <w:szCs w:val="22"/>
          <w:rtl/>
        </w:rPr>
        <w:t xml:space="preserve">به نشریه </w:t>
      </w:r>
      <w:r>
        <w:rPr>
          <w:rFonts w:cs="B Nazanin" w:hint="cs"/>
          <w:sz w:val="22"/>
          <w:szCs w:val="22"/>
          <w:rtl/>
        </w:rPr>
        <w:t>اقیانوس‌شناسی</w:t>
      </w:r>
      <w:r w:rsidRPr="000947A7">
        <w:rPr>
          <w:rFonts w:cs="B Nazanin" w:hint="cs"/>
          <w:sz w:val="22"/>
          <w:szCs w:val="22"/>
          <w:rtl/>
        </w:rPr>
        <w:t xml:space="preserve"> واگذار می</w:t>
      </w:r>
      <w:r>
        <w:rPr>
          <w:rFonts w:cs="B Nazanin" w:hint="cs"/>
          <w:sz w:val="22"/>
          <w:szCs w:val="22"/>
          <w:rtl/>
        </w:rPr>
        <w:t>‌</w:t>
      </w:r>
      <w:r w:rsidRPr="000947A7">
        <w:rPr>
          <w:rFonts w:cs="B Nazanin" w:hint="cs"/>
          <w:sz w:val="22"/>
          <w:szCs w:val="22"/>
          <w:rtl/>
        </w:rPr>
        <w:t>نماید. بنابراین</w:t>
      </w:r>
      <w:r>
        <w:rPr>
          <w:rFonts w:cs="B Nazanin" w:hint="cs"/>
          <w:sz w:val="22"/>
          <w:szCs w:val="22"/>
          <w:rtl/>
        </w:rPr>
        <w:t>، این توافق‌</w:t>
      </w:r>
      <w:r w:rsidRPr="000947A7">
        <w:rPr>
          <w:rFonts w:cs="B Nazanin" w:hint="cs"/>
          <w:sz w:val="22"/>
          <w:szCs w:val="22"/>
          <w:rtl/>
        </w:rPr>
        <w:t>نامه شامل حق انتشار و توزیع مقاله در سامانه</w:t>
      </w:r>
      <w:r>
        <w:rPr>
          <w:rFonts w:cs="B Nazanin" w:hint="cs"/>
          <w:sz w:val="22"/>
          <w:szCs w:val="22"/>
          <w:rtl/>
        </w:rPr>
        <w:t>‌</w:t>
      </w:r>
      <w:r w:rsidRPr="000947A7">
        <w:rPr>
          <w:rFonts w:cs="B Nazanin" w:hint="cs"/>
          <w:sz w:val="22"/>
          <w:szCs w:val="22"/>
          <w:rtl/>
        </w:rPr>
        <w:t>ها و برنامه</w:t>
      </w:r>
      <w:r>
        <w:rPr>
          <w:rFonts w:cs="B Nazanin" w:hint="cs"/>
          <w:sz w:val="22"/>
          <w:szCs w:val="22"/>
          <w:rtl/>
        </w:rPr>
        <w:t>‌</w:t>
      </w:r>
      <w:r w:rsidRPr="000947A7">
        <w:rPr>
          <w:rFonts w:cs="B Nazanin" w:hint="cs"/>
          <w:sz w:val="22"/>
          <w:szCs w:val="22"/>
          <w:rtl/>
        </w:rPr>
        <w:t>های رایانه</w:t>
      </w:r>
      <w:r>
        <w:rPr>
          <w:rFonts w:cs="B Nazanin" w:hint="cs"/>
          <w:sz w:val="22"/>
          <w:szCs w:val="22"/>
          <w:rtl/>
        </w:rPr>
        <w:t>‌</w:t>
      </w:r>
      <w:r w:rsidRPr="000947A7">
        <w:rPr>
          <w:rFonts w:cs="B Nazanin" w:hint="cs"/>
          <w:sz w:val="22"/>
          <w:szCs w:val="22"/>
          <w:rtl/>
        </w:rPr>
        <w:t>ای، بازتولید و نشر مقاله در فرمت</w:t>
      </w:r>
      <w:r>
        <w:rPr>
          <w:rFonts w:cs="B Nazanin" w:hint="cs"/>
          <w:sz w:val="22"/>
          <w:szCs w:val="22"/>
          <w:rtl/>
        </w:rPr>
        <w:t>‌</w:t>
      </w:r>
      <w:r w:rsidRPr="000947A7">
        <w:rPr>
          <w:rFonts w:cs="B Nazanin" w:hint="cs"/>
          <w:sz w:val="22"/>
          <w:szCs w:val="22"/>
          <w:rtl/>
        </w:rPr>
        <w:t xml:space="preserve">های قابل خواندن </w:t>
      </w:r>
      <w:r>
        <w:rPr>
          <w:rFonts w:cs="B Nazanin" w:hint="cs"/>
          <w:sz w:val="22"/>
          <w:szCs w:val="22"/>
          <w:rtl/>
        </w:rPr>
        <w:t>کامپیوتری</w:t>
      </w:r>
      <w:r w:rsidRPr="000947A7">
        <w:rPr>
          <w:rFonts w:cs="B Nazanin" w:hint="cs"/>
          <w:sz w:val="22"/>
          <w:szCs w:val="22"/>
          <w:rtl/>
        </w:rPr>
        <w:t xml:space="preserve"> و سامانه</w:t>
      </w:r>
      <w:r w:rsidR="00ED12F2">
        <w:rPr>
          <w:rFonts w:cs="B Nazanin" w:hint="cs"/>
          <w:sz w:val="22"/>
          <w:szCs w:val="22"/>
          <w:rtl/>
        </w:rPr>
        <w:t>‌</w:t>
      </w:r>
      <w:r w:rsidRPr="000947A7">
        <w:rPr>
          <w:rFonts w:cs="B Nazanin" w:hint="cs"/>
          <w:sz w:val="22"/>
          <w:szCs w:val="22"/>
          <w:rtl/>
        </w:rPr>
        <w:t>ه</w:t>
      </w:r>
      <w:r w:rsidR="00ED12F2">
        <w:rPr>
          <w:rFonts w:cs="B Nazanin" w:hint="cs"/>
          <w:sz w:val="22"/>
          <w:szCs w:val="22"/>
          <w:rtl/>
        </w:rPr>
        <w:t>ـ</w:t>
      </w:r>
      <w:r w:rsidRPr="000947A7">
        <w:rPr>
          <w:rFonts w:cs="B Nazanin" w:hint="cs"/>
          <w:sz w:val="22"/>
          <w:szCs w:val="22"/>
          <w:rtl/>
        </w:rPr>
        <w:t>ای بازآوری داده</w:t>
      </w:r>
      <w:r w:rsidR="00ED12F2">
        <w:rPr>
          <w:rFonts w:cs="B Nazanin" w:hint="cs"/>
          <w:sz w:val="22"/>
          <w:szCs w:val="22"/>
          <w:rtl/>
        </w:rPr>
        <w:t xml:space="preserve"> و متادیتـا</w:t>
      </w:r>
      <w:r w:rsidRPr="000947A7">
        <w:rPr>
          <w:rFonts w:cs="B Nazanin" w:hint="cs"/>
          <w:sz w:val="22"/>
          <w:szCs w:val="22"/>
          <w:rtl/>
        </w:rPr>
        <w:t xml:space="preserve"> </w:t>
      </w:r>
      <w:r w:rsidR="00ED12F2">
        <w:rPr>
          <w:rFonts w:cs="B Nazanin" w:hint="cs"/>
          <w:sz w:val="22"/>
          <w:szCs w:val="22"/>
          <w:rtl/>
        </w:rPr>
        <w:t>م</w:t>
      </w:r>
      <w:r w:rsidRPr="000947A7">
        <w:rPr>
          <w:rFonts w:cs="B Nazanin" w:hint="cs"/>
          <w:sz w:val="22"/>
          <w:szCs w:val="22"/>
          <w:rtl/>
        </w:rPr>
        <w:t>ی</w:t>
      </w:r>
      <w:r w:rsidR="00ED12F2">
        <w:rPr>
          <w:rFonts w:cs="B Nazanin" w:hint="cs"/>
          <w:sz w:val="22"/>
          <w:szCs w:val="22"/>
          <w:rtl/>
        </w:rPr>
        <w:t>‌باشد.</w:t>
      </w:r>
    </w:p>
    <w:p w:rsidR="00AF1775" w:rsidRPr="000947A7" w:rsidRDefault="00AF1775" w:rsidP="00ED12F2">
      <w:pPr>
        <w:bidi/>
        <w:jc w:val="both"/>
        <w:rPr>
          <w:rFonts w:cs="B Nazanin"/>
          <w:sz w:val="22"/>
          <w:szCs w:val="22"/>
          <w:rtl/>
        </w:rPr>
      </w:pPr>
      <w:r w:rsidRPr="000947A7">
        <w:rPr>
          <w:rFonts w:cs="B Nazanin" w:hint="cs"/>
          <w:sz w:val="22"/>
          <w:szCs w:val="22"/>
          <w:rtl/>
        </w:rPr>
        <w:t>2-1-2 ترجمه، بازنشر، انتق</w:t>
      </w:r>
      <w:r w:rsidR="00ED12F2">
        <w:rPr>
          <w:rFonts w:cs="B Nazanin" w:hint="cs"/>
          <w:sz w:val="22"/>
          <w:szCs w:val="22"/>
          <w:rtl/>
        </w:rPr>
        <w:t>ال، توزیع و... مدنظر این توافق‌</w:t>
      </w:r>
      <w:r w:rsidRPr="000947A7">
        <w:rPr>
          <w:rFonts w:cs="B Nazanin" w:hint="cs"/>
          <w:sz w:val="22"/>
          <w:szCs w:val="22"/>
          <w:rtl/>
        </w:rPr>
        <w:t>نامه</w:t>
      </w:r>
      <w:r>
        <w:rPr>
          <w:rFonts w:cs="B Nazanin" w:hint="cs"/>
          <w:sz w:val="22"/>
          <w:szCs w:val="22"/>
          <w:rtl/>
        </w:rPr>
        <w:t xml:space="preserve"> </w:t>
      </w:r>
      <w:r w:rsidRPr="000947A7">
        <w:rPr>
          <w:rFonts w:cs="B Nazanin" w:hint="cs"/>
          <w:sz w:val="22"/>
          <w:szCs w:val="22"/>
          <w:rtl/>
        </w:rPr>
        <w:t xml:space="preserve">باید همراه با ارجاع به نشریه </w:t>
      </w:r>
      <w:r w:rsidR="00ED12F2">
        <w:rPr>
          <w:rFonts w:cs="B Nazanin" w:hint="cs"/>
          <w:sz w:val="22"/>
          <w:szCs w:val="22"/>
          <w:rtl/>
        </w:rPr>
        <w:t>اقیانوس‌شناسی</w:t>
      </w:r>
      <w:r w:rsidRPr="000947A7">
        <w:rPr>
          <w:rFonts w:cs="B Nazanin" w:hint="cs"/>
          <w:sz w:val="22"/>
          <w:szCs w:val="22"/>
          <w:rtl/>
        </w:rPr>
        <w:t xml:space="preserve">، ناشر آن، عنوان مقاله، نام نویسنده(گان)، شماره </w:t>
      </w:r>
      <w:r>
        <w:rPr>
          <w:rFonts w:cs="B Nazanin" w:hint="cs"/>
          <w:sz w:val="22"/>
          <w:szCs w:val="22"/>
          <w:rtl/>
        </w:rPr>
        <w:t>دوره</w:t>
      </w:r>
      <w:r w:rsidRPr="000947A7">
        <w:rPr>
          <w:rFonts w:cs="B Nazanin" w:hint="cs"/>
          <w:sz w:val="22"/>
          <w:szCs w:val="22"/>
          <w:rtl/>
        </w:rPr>
        <w:t xml:space="preserve"> و ش</w:t>
      </w:r>
      <w:r w:rsidR="00ED12F2">
        <w:rPr>
          <w:rFonts w:cs="B Nazanin" w:hint="cs"/>
          <w:sz w:val="22"/>
          <w:szCs w:val="22"/>
          <w:rtl/>
        </w:rPr>
        <w:t>ماره مجله و حق معنوی ناشر باشد.</w:t>
      </w:r>
    </w:p>
    <w:p w:rsidR="00AF1775" w:rsidRPr="00792591" w:rsidRDefault="00AF1775" w:rsidP="00792591">
      <w:pPr>
        <w:bidi/>
        <w:jc w:val="both"/>
        <w:rPr>
          <w:rFonts w:cs="B Nazanin"/>
          <w:sz w:val="12"/>
          <w:szCs w:val="12"/>
          <w:rtl/>
        </w:rPr>
      </w:pPr>
    </w:p>
    <w:p w:rsidR="00AF1775" w:rsidRPr="00ED12F2" w:rsidRDefault="00AF1775" w:rsidP="00AF1775">
      <w:pPr>
        <w:bidi/>
        <w:rPr>
          <w:rFonts w:cs="B Nazanin"/>
          <w:b/>
          <w:bCs/>
          <w:sz w:val="22"/>
          <w:szCs w:val="22"/>
          <w:rtl/>
        </w:rPr>
      </w:pPr>
      <w:r w:rsidRPr="00ED12F2">
        <w:rPr>
          <w:rFonts w:cs="B Nazanin" w:hint="cs"/>
          <w:b/>
          <w:bCs/>
          <w:sz w:val="22"/>
          <w:szCs w:val="22"/>
          <w:rtl/>
        </w:rPr>
        <w:t>2-2 حقوق محفوظ</w:t>
      </w:r>
    </w:p>
    <w:p w:rsidR="00AF1775" w:rsidRPr="000947A7" w:rsidRDefault="00D95A4B" w:rsidP="00D95A4B">
      <w:pPr>
        <w:bidi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ح</w:t>
      </w:r>
      <w:r w:rsidR="00AF1775" w:rsidRPr="000947A7">
        <w:rPr>
          <w:rFonts w:cs="B Nazanin" w:hint="cs"/>
          <w:sz w:val="22"/>
          <w:szCs w:val="22"/>
          <w:rtl/>
        </w:rPr>
        <w:t>قوق نویسنده(گان) -به جز مواردی که در این توافق</w:t>
      </w:r>
      <w:r>
        <w:rPr>
          <w:rFonts w:cs="B Nazanin" w:hint="cs"/>
          <w:sz w:val="22"/>
          <w:szCs w:val="22"/>
          <w:rtl/>
        </w:rPr>
        <w:t>‌</w:t>
      </w:r>
      <w:r w:rsidR="00792591">
        <w:rPr>
          <w:rFonts w:cs="B Nazanin" w:hint="cs"/>
          <w:sz w:val="22"/>
          <w:szCs w:val="22"/>
          <w:rtl/>
        </w:rPr>
        <w:t>نامه به آن اشاره شد- محفوظ است.</w:t>
      </w:r>
    </w:p>
    <w:p w:rsidR="00AF1775" w:rsidRPr="00792591" w:rsidRDefault="00AF1775" w:rsidP="00792591">
      <w:pPr>
        <w:bidi/>
        <w:jc w:val="both"/>
        <w:rPr>
          <w:rFonts w:cs="B Nazanin"/>
          <w:sz w:val="12"/>
          <w:szCs w:val="12"/>
          <w:rtl/>
        </w:rPr>
      </w:pPr>
    </w:p>
    <w:p w:rsidR="00AF1775" w:rsidRPr="00ED12F2" w:rsidRDefault="00ED12F2" w:rsidP="00ED12F2">
      <w:pPr>
        <w:bidi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2-</w:t>
      </w:r>
      <w:r w:rsidR="00AF1775" w:rsidRPr="00ED12F2">
        <w:rPr>
          <w:rFonts w:cs="B Nazanin" w:hint="cs"/>
          <w:b/>
          <w:bCs/>
          <w:sz w:val="22"/>
          <w:szCs w:val="22"/>
          <w:rtl/>
        </w:rPr>
        <w:t>3 تعهد نویسنده(گان)</w:t>
      </w:r>
    </w:p>
    <w:p w:rsidR="00AF1775" w:rsidRPr="004F7B13" w:rsidRDefault="00AF1775" w:rsidP="002F23C9">
      <w:pPr>
        <w:pStyle w:val="ListParagraph"/>
        <w:numPr>
          <w:ilvl w:val="0"/>
          <w:numId w:val="4"/>
        </w:numPr>
        <w:bidi/>
        <w:ind w:left="252" w:hanging="284"/>
        <w:jc w:val="both"/>
        <w:rPr>
          <w:rFonts w:cs="B Nazanin"/>
          <w:sz w:val="22"/>
          <w:szCs w:val="22"/>
        </w:rPr>
      </w:pPr>
      <w:r w:rsidRPr="004F7B13">
        <w:rPr>
          <w:rFonts w:cs="B Nazanin" w:hint="cs"/>
          <w:sz w:val="22"/>
          <w:szCs w:val="22"/>
          <w:rtl/>
        </w:rPr>
        <w:t>نویسنده</w:t>
      </w:r>
      <w:r w:rsidR="00D95A4B">
        <w:rPr>
          <w:rFonts w:cs="B Nazanin" w:hint="cs"/>
          <w:sz w:val="22"/>
          <w:szCs w:val="22"/>
          <w:rtl/>
        </w:rPr>
        <w:t xml:space="preserve"> مسئول</w:t>
      </w:r>
      <w:r w:rsidRPr="004F7B13">
        <w:rPr>
          <w:rFonts w:cs="B Nazanin" w:hint="cs"/>
          <w:sz w:val="22"/>
          <w:szCs w:val="22"/>
          <w:rtl/>
        </w:rPr>
        <w:t xml:space="preserve"> تعهد می</w:t>
      </w:r>
      <w:r w:rsidR="00ED12F2" w:rsidRPr="004F7B13">
        <w:rPr>
          <w:rFonts w:cs="B Nazanin" w:hint="cs"/>
          <w:sz w:val="22"/>
          <w:szCs w:val="22"/>
          <w:rtl/>
        </w:rPr>
        <w:t>‌</w:t>
      </w:r>
      <w:r w:rsidRPr="004F7B13">
        <w:rPr>
          <w:rFonts w:cs="B Nazanin" w:hint="cs"/>
          <w:sz w:val="22"/>
          <w:szCs w:val="22"/>
          <w:rtl/>
        </w:rPr>
        <w:t xml:space="preserve">نماید که مقاله ارسالی اصیل و دارای اعتبار است و فقط به </w:t>
      </w:r>
      <w:r w:rsidRPr="00D95A4B">
        <w:rPr>
          <w:rFonts w:cs="B Nazanin" w:hint="cs"/>
          <w:sz w:val="22"/>
          <w:szCs w:val="22"/>
          <w:rtl/>
        </w:rPr>
        <w:t>نشریه علمی</w:t>
      </w:r>
      <w:r w:rsidR="00ED12F2" w:rsidRPr="00D95A4B">
        <w:rPr>
          <w:rFonts w:cs="B Nazanin" w:hint="cs"/>
          <w:sz w:val="22"/>
          <w:szCs w:val="22"/>
          <w:rtl/>
        </w:rPr>
        <w:t>- پژوهشی</w:t>
      </w:r>
      <w:r w:rsidRPr="00D95A4B">
        <w:rPr>
          <w:rFonts w:cs="B Nazanin" w:hint="cs"/>
          <w:sz w:val="22"/>
          <w:szCs w:val="22"/>
          <w:rtl/>
        </w:rPr>
        <w:t xml:space="preserve"> </w:t>
      </w:r>
      <w:r w:rsidR="00ED12F2" w:rsidRPr="00D95A4B">
        <w:rPr>
          <w:rFonts w:cs="B Nazanin" w:hint="cs"/>
          <w:sz w:val="22"/>
          <w:szCs w:val="22"/>
          <w:rtl/>
        </w:rPr>
        <w:t>اقیانوس‌شناسی</w:t>
      </w:r>
      <w:r w:rsidRPr="004F7B13">
        <w:rPr>
          <w:rFonts w:cs="B Nazanin" w:hint="cs"/>
          <w:sz w:val="22"/>
          <w:szCs w:val="22"/>
          <w:rtl/>
        </w:rPr>
        <w:t xml:space="preserve"> ارسال شده و قبلاً کل یا بخش عمده</w:t>
      </w:r>
      <w:r w:rsidR="00792591" w:rsidRPr="004F7B13">
        <w:rPr>
          <w:rFonts w:cs="B Nazanin" w:hint="cs"/>
          <w:sz w:val="22"/>
          <w:szCs w:val="22"/>
          <w:rtl/>
        </w:rPr>
        <w:t>‌</w:t>
      </w:r>
      <w:r w:rsidRPr="004F7B13">
        <w:rPr>
          <w:rFonts w:cs="B Nazanin" w:hint="cs"/>
          <w:sz w:val="22"/>
          <w:szCs w:val="22"/>
          <w:rtl/>
        </w:rPr>
        <w:t>ای از آن در هيچ نشريه</w:t>
      </w:r>
      <w:r w:rsidRPr="004F7B13">
        <w:rPr>
          <w:rFonts w:cs="B Nazanin"/>
          <w:sz w:val="22"/>
          <w:szCs w:val="22"/>
          <w:rtl/>
        </w:rPr>
        <w:softHyphen/>
        <w:t xml:space="preserve">ای اعم از داخلی يا خارجی چاپ </w:t>
      </w:r>
      <w:r w:rsidRPr="004F7B13">
        <w:rPr>
          <w:rFonts w:cs="B Nazanin" w:hint="cs"/>
          <w:sz w:val="22"/>
          <w:szCs w:val="22"/>
          <w:rtl/>
        </w:rPr>
        <w:t xml:space="preserve">نشده </w:t>
      </w:r>
      <w:r w:rsidR="00792591" w:rsidRPr="004F7B13">
        <w:rPr>
          <w:rFonts w:cs="B Nazanin" w:hint="cs"/>
          <w:sz w:val="22"/>
          <w:szCs w:val="22"/>
          <w:rtl/>
        </w:rPr>
        <w:t>و در دست داوری نیست.</w:t>
      </w:r>
    </w:p>
    <w:p w:rsidR="00AF1775" w:rsidRPr="004F7B13" w:rsidRDefault="00AF1775" w:rsidP="00D95A4B">
      <w:pPr>
        <w:pStyle w:val="ListParagraph"/>
        <w:numPr>
          <w:ilvl w:val="0"/>
          <w:numId w:val="4"/>
        </w:numPr>
        <w:bidi/>
        <w:ind w:left="252" w:hanging="284"/>
        <w:jc w:val="both"/>
        <w:rPr>
          <w:rFonts w:cs="B Nazanin"/>
          <w:sz w:val="22"/>
          <w:szCs w:val="22"/>
          <w:rtl/>
        </w:rPr>
      </w:pPr>
      <w:r w:rsidRPr="004F7B13">
        <w:rPr>
          <w:rFonts w:cs="B Nazanin" w:hint="cs"/>
          <w:sz w:val="22"/>
          <w:szCs w:val="22"/>
          <w:rtl/>
        </w:rPr>
        <w:t>نویسنده مسئول تعهد می</w:t>
      </w:r>
      <w:r w:rsidR="00792591" w:rsidRPr="004F7B13">
        <w:rPr>
          <w:rFonts w:cs="B Nazanin" w:hint="cs"/>
          <w:sz w:val="22"/>
          <w:szCs w:val="22"/>
          <w:rtl/>
        </w:rPr>
        <w:t>‌</w:t>
      </w:r>
      <w:r w:rsidRPr="004F7B13">
        <w:rPr>
          <w:rFonts w:cs="B Nazanin" w:hint="cs"/>
          <w:sz w:val="22"/>
          <w:szCs w:val="22"/>
          <w:rtl/>
        </w:rPr>
        <w:t>نماید که تمام نویسندگان را از مفاد این توافق</w:t>
      </w:r>
      <w:r w:rsidR="00792591" w:rsidRPr="004F7B13">
        <w:rPr>
          <w:rFonts w:cs="B Nazanin" w:hint="cs"/>
          <w:sz w:val="22"/>
          <w:szCs w:val="22"/>
          <w:rtl/>
        </w:rPr>
        <w:t>‌</w:t>
      </w:r>
      <w:r w:rsidRPr="004F7B13">
        <w:rPr>
          <w:rFonts w:cs="B Nazanin" w:hint="cs"/>
          <w:sz w:val="22"/>
          <w:szCs w:val="22"/>
          <w:rtl/>
        </w:rPr>
        <w:t xml:space="preserve">نامه آگاه ساخته و از طرف آنان </w:t>
      </w:r>
      <w:r w:rsidR="00792591" w:rsidRPr="004F7B13">
        <w:rPr>
          <w:rFonts w:cs="B Nazanin" w:hint="cs"/>
          <w:sz w:val="22"/>
          <w:szCs w:val="22"/>
          <w:rtl/>
        </w:rPr>
        <w:t xml:space="preserve">موافقت کتبی برای امضا </w:t>
      </w:r>
      <w:r w:rsidR="002F23C9">
        <w:rPr>
          <w:rFonts w:cs="B Nazanin" w:hint="cs"/>
          <w:sz w:val="22"/>
          <w:szCs w:val="22"/>
          <w:rtl/>
        </w:rPr>
        <w:t xml:space="preserve">و تأیید </w:t>
      </w:r>
      <w:r w:rsidR="00792591" w:rsidRPr="004F7B13">
        <w:rPr>
          <w:rFonts w:cs="B Nazanin" w:hint="cs"/>
          <w:sz w:val="22"/>
          <w:szCs w:val="22"/>
          <w:rtl/>
        </w:rPr>
        <w:t>این توافق‌نامه را دارد.</w:t>
      </w:r>
    </w:p>
    <w:p w:rsidR="00AF1775" w:rsidRPr="002F23C9" w:rsidRDefault="00AF1775" w:rsidP="002F23C9">
      <w:pPr>
        <w:pStyle w:val="ListParagraph"/>
        <w:numPr>
          <w:ilvl w:val="0"/>
          <w:numId w:val="4"/>
        </w:numPr>
        <w:bidi/>
        <w:ind w:left="252" w:hanging="284"/>
        <w:jc w:val="both"/>
        <w:rPr>
          <w:rFonts w:cs="B Nazanin"/>
          <w:sz w:val="22"/>
          <w:szCs w:val="22"/>
          <w:rtl/>
        </w:rPr>
      </w:pPr>
      <w:r w:rsidRPr="004F7B13">
        <w:rPr>
          <w:rFonts w:cs="B Nazanin" w:hint="cs"/>
          <w:sz w:val="22"/>
          <w:szCs w:val="22"/>
          <w:rtl/>
        </w:rPr>
        <w:t xml:space="preserve">مقاله شامل توهین و افترا نیست و </w:t>
      </w:r>
      <w:r w:rsidRPr="002F23C9">
        <w:rPr>
          <w:rFonts w:cs="B Nazanin" w:hint="cs"/>
          <w:sz w:val="22"/>
          <w:szCs w:val="22"/>
          <w:rtl/>
        </w:rPr>
        <w:t>حقو</w:t>
      </w:r>
      <w:r w:rsidR="00792591" w:rsidRPr="002F23C9">
        <w:rPr>
          <w:rFonts w:cs="B Nazanin" w:hint="cs"/>
          <w:sz w:val="22"/>
          <w:szCs w:val="22"/>
          <w:rtl/>
        </w:rPr>
        <w:t>ق معنوی شخص دیگری را زیر پا نمی‌</w:t>
      </w:r>
      <w:r w:rsidRPr="002F23C9">
        <w:rPr>
          <w:rFonts w:cs="B Nazanin" w:hint="cs"/>
          <w:sz w:val="22"/>
          <w:szCs w:val="22"/>
          <w:rtl/>
        </w:rPr>
        <w:t>گذارد.</w:t>
      </w:r>
    </w:p>
    <w:p w:rsidR="00AF1775" w:rsidRPr="004F7B13" w:rsidRDefault="00AF1775" w:rsidP="002F23C9">
      <w:pPr>
        <w:pStyle w:val="ListParagraph"/>
        <w:numPr>
          <w:ilvl w:val="0"/>
          <w:numId w:val="4"/>
        </w:numPr>
        <w:bidi/>
        <w:ind w:left="252" w:hanging="284"/>
        <w:jc w:val="both"/>
        <w:rPr>
          <w:rFonts w:cs="B Nazanin"/>
          <w:sz w:val="22"/>
          <w:szCs w:val="22"/>
          <w:rtl/>
          <w:lang w:val="en-GB"/>
        </w:rPr>
      </w:pPr>
      <w:r w:rsidRPr="002F23C9">
        <w:rPr>
          <w:rFonts w:cs="B Nazanin" w:hint="cs"/>
          <w:sz w:val="22"/>
          <w:szCs w:val="22"/>
          <w:rtl/>
        </w:rPr>
        <w:t>مقاله شامل م</w:t>
      </w:r>
      <w:r w:rsidRPr="004F7B13">
        <w:rPr>
          <w:rFonts w:cs="B Nazanin" w:hint="cs"/>
          <w:sz w:val="22"/>
          <w:szCs w:val="22"/>
          <w:rtl/>
          <w:lang w:val="en-GB"/>
        </w:rPr>
        <w:t>حتوایی نیست که به منافع شخص ثالثی صدمه بزند و در متن مقاله</w:t>
      </w:r>
      <w:r w:rsidR="00D95A4B">
        <w:rPr>
          <w:rFonts w:cs="B Nazanin" w:hint="cs"/>
          <w:sz w:val="22"/>
          <w:szCs w:val="22"/>
          <w:rtl/>
          <w:lang w:val="en-GB"/>
        </w:rPr>
        <w:t>،</w:t>
      </w:r>
      <w:r w:rsidRPr="004F7B13">
        <w:rPr>
          <w:rFonts w:cs="B Nazanin" w:hint="cs"/>
          <w:sz w:val="22"/>
          <w:szCs w:val="22"/>
          <w:rtl/>
          <w:lang w:val="en-GB"/>
        </w:rPr>
        <w:t xml:space="preserve"> اطلاعات سری یا محرمانه مورد نشر قرار نگرفته است.</w:t>
      </w:r>
    </w:p>
    <w:p w:rsidR="00792591" w:rsidRPr="004F7B13" w:rsidRDefault="00792591" w:rsidP="00AF1775">
      <w:pPr>
        <w:bidi/>
        <w:jc w:val="both"/>
        <w:rPr>
          <w:rFonts w:cs="B Nazanin"/>
          <w:sz w:val="16"/>
          <w:szCs w:val="16"/>
          <w:rtl/>
          <w:lang w:val="en-GB"/>
        </w:rPr>
      </w:pPr>
    </w:p>
    <w:tbl>
      <w:tblPr>
        <w:tblStyle w:val="TableGrid"/>
        <w:bidiVisual/>
        <w:tblW w:w="10083" w:type="dxa"/>
        <w:jc w:val="center"/>
        <w:tblInd w:w="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544"/>
        <w:gridCol w:w="2409"/>
        <w:gridCol w:w="2790"/>
      </w:tblGrid>
      <w:tr w:rsidR="00EF5008" w:rsidRPr="008609E0" w:rsidTr="00BE46EE">
        <w:trPr>
          <w:jc w:val="center"/>
        </w:trPr>
        <w:tc>
          <w:tcPr>
            <w:tcW w:w="1340" w:type="dxa"/>
            <w:tcBorders>
              <w:top w:val="single" w:sz="4" w:space="0" w:color="0000FF"/>
            </w:tcBorders>
          </w:tcPr>
          <w:p w:rsidR="00EF5008" w:rsidRPr="008609E0" w:rsidRDefault="00EF5008" w:rsidP="00E15544">
            <w:pPr>
              <w:bidi/>
              <w:ind w:right="38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055B4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مقاله:</w:t>
            </w:r>
          </w:p>
        </w:tc>
        <w:tc>
          <w:tcPr>
            <w:tcW w:w="3544" w:type="dxa"/>
            <w:tcBorders>
              <w:top w:val="single" w:sz="4" w:space="0" w:color="0000FF"/>
            </w:tcBorders>
            <w:vAlign w:val="center"/>
          </w:tcPr>
          <w:p w:rsidR="00EF5008" w:rsidRPr="008609E0" w:rsidRDefault="00EF5008" w:rsidP="00E15544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0947A7">
              <w:rPr>
                <w:rFonts w:cs="B Nazanin" w:hint="cs"/>
                <w:sz w:val="22"/>
                <w:szCs w:val="22"/>
                <w:rtl/>
                <w:lang w:val="en-GB"/>
              </w:rPr>
              <w:t>پذیرف</w:t>
            </w:r>
            <w:r>
              <w:rPr>
                <w:rFonts w:cs="B Nazanin" w:hint="cs"/>
                <w:sz w:val="22"/>
                <w:szCs w:val="22"/>
                <w:rtl/>
                <w:lang w:val="en-GB"/>
              </w:rPr>
              <w:t>ت</w:t>
            </w:r>
            <w:r w:rsidRPr="000947A7">
              <w:rPr>
                <w:rFonts w:cs="B Nazanin" w:hint="cs"/>
                <w:sz w:val="22"/>
                <w:szCs w:val="22"/>
                <w:rtl/>
                <w:lang w:val="en-GB"/>
              </w:rPr>
              <w:t xml:space="preserve">ه شده برای انتشار </w:t>
            </w:r>
            <w:r w:rsidRPr="006D3C30">
              <w:rPr>
                <w:color w:val="000099"/>
                <w:spacing w:val="-2"/>
                <w:sz w:val="28"/>
                <w:szCs w:val="28"/>
              </w:rPr>
              <w:sym w:font="Wingdings" w:char="F0FE"/>
            </w:r>
          </w:p>
        </w:tc>
        <w:tc>
          <w:tcPr>
            <w:tcW w:w="5199" w:type="dxa"/>
            <w:gridSpan w:val="2"/>
            <w:tcBorders>
              <w:top w:val="single" w:sz="4" w:space="0" w:color="0000FF"/>
            </w:tcBorders>
            <w:vAlign w:val="center"/>
          </w:tcPr>
          <w:p w:rsidR="00EF5008" w:rsidRPr="008609E0" w:rsidRDefault="00EF5008" w:rsidP="00874D56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F5008" w:rsidRPr="008609E0" w:rsidTr="00BE46EE">
        <w:trPr>
          <w:trHeight w:val="308"/>
          <w:jc w:val="center"/>
        </w:trPr>
        <w:tc>
          <w:tcPr>
            <w:tcW w:w="1340" w:type="dxa"/>
          </w:tcPr>
          <w:p w:rsidR="00EF5008" w:rsidRPr="008609E0" w:rsidRDefault="00EF5008" w:rsidP="00D95A4B">
            <w:pPr>
              <w:bidi/>
              <w:ind w:right="38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09E0">
              <w:rPr>
                <w:rFonts w:cs="B Nazanin" w:hint="cs"/>
                <w:b/>
                <w:bCs/>
                <w:sz w:val="20"/>
                <w:szCs w:val="20"/>
                <w:rtl/>
              </w:rPr>
              <w:t>کد مقاله:</w:t>
            </w:r>
          </w:p>
        </w:tc>
        <w:tc>
          <w:tcPr>
            <w:tcW w:w="3544" w:type="dxa"/>
          </w:tcPr>
          <w:p w:rsidR="00EF5008" w:rsidRPr="008609E0" w:rsidRDefault="00EF5008" w:rsidP="00D95A4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199" w:type="dxa"/>
            <w:gridSpan w:val="2"/>
          </w:tcPr>
          <w:p w:rsidR="00EF5008" w:rsidRPr="008609E0" w:rsidRDefault="00EF5008" w:rsidP="00D95A4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F5008" w:rsidRPr="008609E0" w:rsidTr="00EF5008">
        <w:trPr>
          <w:trHeight w:val="631"/>
          <w:jc w:val="center"/>
        </w:trPr>
        <w:tc>
          <w:tcPr>
            <w:tcW w:w="1340" w:type="dxa"/>
          </w:tcPr>
          <w:p w:rsidR="00EF5008" w:rsidRPr="008609E0" w:rsidRDefault="00EF5008" w:rsidP="00D95A4B">
            <w:pPr>
              <w:bidi/>
              <w:ind w:right="38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609E0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743" w:type="dxa"/>
            <w:gridSpan w:val="3"/>
          </w:tcPr>
          <w:p w:rsidR="00EF5008" w:rsidRPr="008609E0" w:rsidRDefault="00EF5008" w:rsidP="00D95A4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EF5008" w:rsidRPr="008609E0" w:rsidRDefault="00EF5008" w:rsidP="00D95A4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E46EE" w:rsidRPr="008609E0" w:rsidTr="00BE46EE">
        <w:trPr>
          <w:trHeight w:val="299"/>
          <w:jc w:val="center"/>
        </w:trPr>
        <w:tc>
          <w:tcPr>
            <w:tcW w:w="4884" w:type="dxa"/>
            <w:gridSpan w:val="2"/>
            <w:vMerge w:val="restart"/>
          </w:tcPr>
          <w:p w:rsidR="00BE46EE" w:rsidRDefault="00BE46EE" w:rsidP="00BE46EE">
            <w:pPr>
              <w:bidi/>
              <w:spacing w:before="60"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</w:t>
            </w:r>
            <w:r w:rsidRPr="005A3E3E">
              <w:rPr>
                <w:rFonts w:cs="B Nazanin" w:hint="cs"/>
                <w:b/>
                <w:bCs/>
                <w:sz w:val="20"/>
                <w:szCs w:val="20"/>
                <w:rtl/>
              </w:rPr>
              <w:t>نویسنده مسئول:</w:t>
            </w:r>
          </w:p>
          <w:p w:rsidR="00BE46EE" w:rsidRPr="00BE46EE" w:rsidRDefault="00BE46EE" w:rsidP="00BE46EE">
            <w:pPr>
              <w:bidi/>
              <w:spacing w:before="60" w:line="288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BE46EE" w:rsidRPr="00D95A4B" w:rsidRDefault="00BE46EE" w:rsidP="00191051">
            <w:pPr>
              <w:bidi/>
              <w:spacing w:before="60"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D95A4B">
              <w:rPr>
                <w:rFonts w:cs="B Nazanin" w:hint="cs"/>
                <w:b/>
                <w:bCs/>
                <w:sz w:val="20"/>
                <w:szCs w:val="20"/>
                <w:rtl/>
              </w:rPr>
              <w:t>نویسنده مسئول:</w:t>
            </w:r>
          </w:p>
        </w:tc>
        <w:tc>
          <w:tcPr>
            <w:tcW w:w="2790" w:type="dxa"/>
          </w:tcPr>
          <w:p w:rsidR="00BE46EE" w:rsidRPr="00D95A4B" w:rsidRDefault="00BE46EE" w:rsidP="00191051">
            <w:pPr>
              <w:bidi/>
              <w:spacing w:before="60" w:line="288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5A4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</w:t>
            </w:r>
          </w:p>
        </w:tc>
      </w:tr>
      <w:tr w:rsidR="00BE46EE" w:rsidRPr="008609E0" w:rsidTr="00BE46EE">
        <w:trPr>
          <w:trHeight w:val="356"/>
          <w:jc w:val="center"/>
        </w:trPr>
        <w:tc>
          <w:tcPr>
            <w:tcW w:w="4884" w:type="dxa"/>
            <w:gridSpan w:val="2"/>
            <w:vMerge/>
            <w:vAlign w:val="center"/>
          </w:tcPr>
          <w:p w:rsidR="00BE46EE" w:rsidRPr="00EE290F" w:rsidRDefault="00BE46EE" w:rsidP="00BE46EE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  <w:lang w:val="en-GB"/>
              </w:rPr>
            </w:pPr>
          </w:p>
        </w:tc>
        <w:tc>
          <w:tcPr>
            <w:tcW w:w="2409" w:type="dxa"/>
            <w:vMerge w:val="restart"/>
          </w:tcPr>
          <w:p w:rsidR="00BE46EE" w:rsidRPr="00D95A4B" w:rsidRDefault="00BE46EE" w:rsidP="0006529A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 w:val="restart"/>
          </w:tcPr>
          <w:p w:rsidR="00BE46EE" w:rsidRPr="00D95A4B" w:rsidRDefault="00BE46EE" w:rsidP="00EE290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F5008" w:rsidRPr="008609E0" w:rsidTr="00BE46EE">
        <w:trPr>
          <w:trHeight w:val="166"/>
          <w:jc w:val="center"/>
        </w:trPr>
        <w:tc>
          <w:tcPr>
            <w:tcW w:w="4884" w:type="dxa"/>
            <w:gridSpan w:val="2"/>
            <w:vAlign w:val="center"/>
          </w:tcPr>
          <w:p w:rsidR="00EF5008" w:rsidRPr="00EF5008" w:rsidRDefault="00EF5008" w:rsidP="00BE46E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1051">
              <w:rPr>
                <w:rFonts w:cs="B Nazanin" w:hint="cs"/>
                <w:b/>
                <w:bCs/>
                <w:sz w:val="20"/>
                <w:szCs w:val="20"/>
                <w:rtl/>
              </w:rPr>
              <w:t>تلفن: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2409" w:type="dxa"/>
            <w:vMerge/>
          </w:tcPr>
          <w:p w:rsidR="00EF5008" w:rsidRPr="00D95A4B" w:rsidRDefault="00EF5008" w:rsidP="0006529A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</w:tcPr>
          <w:p w:rsidR="00EF5008" w:rsidRPr="00D95A4B" w:rsidRDefault="00EF5008" w:rsidP="0006529A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F5008" w:rsidRPr="008609E0" w:rsidTr="00BE46EE">
        <w:trPr>
          <w:trHeight w:val="166"/>
          <w:jc w:val="center"/>
        </w:trPr>
        <w:tc>
          <w:tcPr>
            <w:tcW w:w="4884" w:type="dxa"/>
            <w:gridSpan w:val="2"/>
            <w:vAlign w:val="center"/>
          </w:tcPr>
          <w:p w:rsidR="00EF5008" w:rsidRPr="005A3E3E" w:rsidRDefault="00EF5008" w:rsidP="00BE46E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ایمیل:    </w:t>
            </w:r>
          </w:p>
        </w:tc>
        <w:tc>
          <w:tcPr>
            <w:tcW w:w="2409" w:type="dxa"/>
            <w:vMerge/>
          </w:tcPr>
          <w:p w:rsidR="00EF5008" w:rsidRPr="00D95A4B" w:rsidRDefault="00EF5008" w:rsidP="0006529A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</w:tcPr>
          <w:p w:rsidR="00EF5008" w:rsidRPr="00D95A4B" w:rsidRDefault="00EF5008" w:rsidP="0006529A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F5008" w:rsidRPr="008609E0" w:rsidTr="00BE46EE">
        <w:trPr>
          <w:jc w:val="center"/>
        </w:trPr>
        <w:tc>
          <w:tcPr>
            <w:tcW w:w="4884" w:type="dxa"/>
            <w:gridSpan w:val="2"/>
            <w:vMerge w:val="restart"/>
          </w:tcPr>
          <w:p w:rsidR="00EF5008" w:rsidRDefault="00EF5008" w:rsidP="00191051">
            <w:pPr>
              <w:bidi/>
              <w:spacing w:before="120"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5A3E3E"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 xml:space="preserve">ناشر: </w:t>
            </w:r>
            <w:r w:rsidRPr="005A3E3E">
              <w:rPr>
                <w:rFonts w:cs="B Nazanin" w:hint="cs"/>
                <w:sz w:val="20"/>
                <w:szCs w:val="20"/>
                <w:rtl/>
                <w:lang w:val="en-GB"/>
              </w:rPr>
              <w:t>پژوهشگاه ملّی اقیانوس‌شناسی و علوم جوی، تهران، ایران</w:t>
            </w:r>
          </w:p>
          <w:p w:rsidR="00EF5008" w:rsidRDefault="00EF5008" w:rsidP="00191051">
            <w:pPr>
              <w:bidi/>
              <w:spacing w:line="288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5A3E3E"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تلفن:</w:t>
            </w:r>
            <w:r w:rsidRPr="005A3E3E">
              <w:rPr>
                <w:rFonts w:cs="B Nazanin" w:hint="cs"/>
                <w:sz w:val="20"/>
                <w:szCs w:val="20"/>
                <w:rtl/>
              </w:rPr>
              <w:t xml:space="preserve">  6- 66944873 (021)</w:t>
            </w:r>
          </w:p>
          <w:p w:rsidR="00EF5008" w:rsidRPr="00191051" w:rsidRDefault="00EF5008" w:rsidP="00191051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9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ایمیل: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/>
                <w:sz w:val="20"/>
                <w:szCs w:val="20"/>
              </w:rPr>
              <w:t>j</w:t>
            </w:r>
            <w:r w:rsidRPr="00191051">
              <w:rPr>
                <w:rFonts w:cs="B Nazanin"/>
                <w:sz w:val="20"/>
                <w:szCs w:val="20"/>
              </w:rPr>
              <w:t>oc@inio.ac.ir</w:t>
            </w:r>
          </w:p>
        </w:tc>
        <w:tc>
          <w:tcPr>
            <w:tcW w:w="2409" w:type="dxa"/>
          </w:tcPr>
          <w:p w:rsidR="00EF5008" w:rsidRPr="00D95A4B" w:rsidRDefault="00EF5008" w:rsidP="00191051">
            <w:pPr>
              <w:bidi/>
              <w:spacing w:before="120" w:line="288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1051"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سردبیر</w:t>
            </w:r>
            <w:r w:rsidRPr="00D95A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نشریه اقیانوس‌شناسی:</w:t>
            </w:r>
          </w:p>
        </w:tc>
        <w:tc>
          <w:tcPr>
            <w:tcW w:w="2790" w:type="dxa"/>
          </w:tcPr>
          <w:p w:rsidR="00EF5008" w:rsidRPr="00D95A4B" w:rsidRDefault="00EF5008" w:rsidP="00191051">
            <w:pPr>
              <w:bidi/>
              <w:spacing w:before="120" w:line="288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1051"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تاریخ</w:t>
            </w:r>
            <w:r w:rsidRPr="00D95A4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امضا</w:t>
            </w:r>
          </w:p>
        </w:tc>
      </w:tr>
      <w:tr w:rsidR="00EF5008" w:rsidRPr="008609E0" w:rsidTr="00BE46EE">
        <w:trPr>
          <w:trHeight w:val="763"/>
          <w:jc w:val="center"/>
        </w:trPr>
        <w:tc>
          <w:tcPr>
            <w:tcW w:w="4884" w:type="dxa"/>
            <w:gridSpan w:val="2"/>
            <w:vMerge/>
            <w:tcBorders>
              <w:bottom w:val="single" w:sz="4" w:space="0" w:color="0000FF"/>
            </w:tcBorders>
          </w:tcPr>
          <w:p w:rsidR="00EF5008" w:rsidRPr="008609E0" w:rsidRDefault="00EF5008" w:rsidP="00D95A4B">
            <w:pPr>
              <w:bidi/>
              <w:ind w:right="38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0000FF"/>
            </w:tcBorders>
          </w:tcPr>
          <w:p w:rsidR="00EF5008" w:rsidRPr="008609E0" w:rsidRDefault="00EF5008" w:rsidP="00D95A4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پروفسور احمد سواری</w:t>
            </w:r>
          </w:p>
        </w:tc>
        <w:tc>
          <w:tcPr>
            <w:tcW w:w="2790" w:type="dxa"/>
            <w:tcBorders>
              <w:bottom w:val="single" w:sz="4" w:space="0" w:color="0000FF"/>
            </w:tcBorders>
          </w:tcPr>
          <w:p w:rsidR="00EF5008" w:rsidRPr="008609E0" w:rsidRDefault="00EF5008" w:rsidP="00EE290F">
            <w:pPr>
              <w:bidi/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609E0" w:rsidRPr="00711856" w:rsidRDefault="008609E0" w:rsidP="008609E0">
      <w:pPr>
        <w:tabs>
          <w:tab w:val="left" w:pos="360"/>
        </w:tabs>
        <w:bidi/>
        <w:jc w:val="both"/>
        <w:rPr>
          <w:sz w:val="8"/>
          <w:szCs w:val="8"/>
        </w:rPr>
      </w:pPr>
    </w:p>
    <w:sectPr w:rsidR="008609E0" w:rsidRPr="00711856" w:rsidSect="003B03A3">
      <w:headerReference w:type="default" r:id="rId14"/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FB" w:rsidRDefault="008137FB" w:rsidP="007D22FA">
      <w:r>
        <w:separator/>
      </w:r>
    </w:p>
  </w:endnote>
  <w:endnote w:type="continuationSeparator" w:id="0">
    <w:p w:rsidR="008137FB" w:rsidRDefault="008137FB" w:rsidP="007D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FB" w:rsidRDefault="008137FB" w:rsidP="007D22FA">
      <w:r>
        <w:separator/>
      </w:r>
    </w:p>
  </w:footnote>
  <w:footnote w:type="continuationSeparator" w:id="0">
    <w:p w:rsidR="008137FB" w:rsidRDefault="008137FB" w:rsidP="007D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22" w:rsidRDefault="000A18EB" w:rsidP="001305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1D871" wp14:editId="19493BDF">
          <wp:simplePos x="0" y="0"/>
          <wp:positionH relativeFrom="column">
            <wp:posOffset>-640080</wp:posOffset>
          </wp:positionH>
          <wp:positionV relativeFrom="paragraph">
            <wp:posOffset>-393065</wp:posOffset>
          </wp:positionV>
          <wp:extent cx="7560310" cy="864000"/>
          <wp:effectExtent l="0" t="0" r="2540" b="0"/>
          <wp:wrapThrough wrapText="bothSides">
            <wp:wrapPolygon edited="0">
              <wp:start x="0" y="0"/>
              <wp:lineTo x="0" y="20965"/>
              <wp:lineTo x="21553" y="20965"/>
              <wp:lineTo x="21553" y="0"/>
              <wp:lineTo x="0" y="0"/>
            </wp:wrapPolygon>
          </wp:wrapThrough>
          <wp:docPr id="4" name="Picture 4" descr="E:\4- Dabirkhane\1 WebSite_Yekta web\ICON Social\Bann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4- Dabirkhane\1 WebSite_Yekta web\ICON Social\Banner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6F2" w:rsidRDefault="001406F2" w:rsidP="001406F2">
    <w:pPr>
      <w:pStyle w:val="Header"/>
    </w:pPr>
  </w:p>
  <w:p w:rsidR="001406F2" w:rsidRDefault="001406F2" w:rsidP="001406F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F6C1B"/>
    <w:multiLevelType w:val="hybridMultilevel"/>
    <w:tmpl w:val="387422EC"/>
    <w:lvl w:ilvl="0" w:tplc="8A7AF3A0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B"/>
    <w:rsid w:val="000221FD"/>
    <w:rsid w:val="0003716B"/>
    <w:rsid w:val="000504A7"/>
    <w:rsid w:val="000635E7"/>
    <w:rsid w:val="000A18EB"/>
    <w:rsid w:val="000D6BD6"/>
    <w:rsid w:val="00115022"/>
    <w:rsid w:val="00116854"/>
    <w:rsid w:val="001274A3"/>
    <w:rsid w:val="00130540"/>
    <w:rsid w:val="001406F2"/>
    <w:rsid w:val="00177780"/>
    <w:rsid w:val="00191051"/>
    <w:rsid w:val="0019515E"/>
    <w:rsid w:val="002055B4"/>
    <w:rsid w:val="00216859"/>
    <w:rsid w:val="0024019E"/>
    <w:rsid w:val="00253E49"/>
    <w:rsid w:val="002663B9"/>
    <w:rsid w:val="002817D2"/>
    <w:rsid w:val="00283289"/>
    <w:rsid w:val="002B2A93"/>
    <w:rsid w:val="002D0774"/>
    <w:rsid w:val="002F23C9"/>
    <w:rsid w:val="0032136D"/>
    <w:rsid w:val="00325BE4"/>
    <w:rsid w:val="003954D1"/>
    <w:rsid w:val="003A296E"/>
    <w:rsid w:val="003B03A3"/>
    <w:rsid w:val="00462848"/>
    <w:rsid w:val="00463F9F"/>
    <w:rsid w:val="00480E6B"/>
    <w:rsid w:val="004B29FB"/>
    <w:rsid w:val="004E428C"/>
    <w:rsid w:val="004F7B13"/>
    <w:rsid w:val="00537AB4"/>
    <w:rsid w:val="005418E3"/>
    <w:rsid w:val="00547CE2"/>
    <w:rsid w:val="005A3E3E"/>
    <w:rsid w:val="0063386B"/>
    <w:rsid w:val="006352CA"/>
    <w:rsid w:val="006823E7"/>
    <w:rsid w:val="00690FC9"/>
    <w:rsid w:val="006D3C30"/>
    <w:rsid w:val="00712B74"/>
    <w:rsid w:val="00743C42"/>
    <w:rsid w:val="00792591"/>
    <w:rsid w:val="007D22FA"/>
    <w:rsid w:val="00811696"/>
    <w:rsid w:val="008137FB"/>
    <w:rsid w:val="008609E0"/>
    <w:rsid w:val="0087177B"/>
    <w:rsid w:val="00874D56"/>
    <w:rsid w:val="008B2566"/>
    <w:rsid w:val="008F2B60"/>
    <w:rsid w:val="0094420E"/>
    <w:rsid w:val="00976BE4"/>
    <w:rsid w:val="009C0724"/>
    <w:rsid w:val="009E7B0A"/>
    <w:rsid w:val="00A018F4"/>
    <w:rsid w:val="00A16A69"/>
    <w:rsid w:val="00A322AA"/>
    <w:rsid w:val="00AB7EA7"/>
    <w:rsid w:val="00AE2F15"/>
    <w:rsid w:val="00AF1775"/>
    <w:rsid w:val="00BE46EE"/>
    <w:rsid w:val="00C34D54"/>
    <w:rsid w:val="00C90206"/>
    <w:rsid w:val="00CA23A4"/>
    <w:rsid w:val="00CB326B"/>
    <w:rsid w:val="00CF751F"/>
    <w:rsid w:val="00D13882"/>
    <w:rsid w:val="00D5451B"/>
    <w:rsid w:val="00D95A4B"/>
    <w:rsid w:val="00DC4207"/>
    <w:rsid w:val="00DE6ED8"/>
    <w:rsid w:val="00E235C7"/>
    <w:rsid w:val="00E82A06"/>
    <w:rsid w:val="00EC1DFD"/>
    <w:rsid w:val="00ED12F2"/>
    <w:rsid w:val="00EE290F"/>
    <w:rsid w:val="00EF33C8"/>
    <w:rsid w:val="00EF5008"/>
    <w:rsid w:val="00F5322C"/>
    <w:rsid w:val="00F574EA"/>
    <w:rsid w:val="00FD786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character" w:customStyle="1" w:styleId="TitleChar">
    <w:name w:val="Title Char"/>
    <w:link w:val="Title"/>
    <w:rsid w:val="00A322AA"/>
    <w:rPr>
      <w:rFonts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2FA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2FA"/>
    <w:rPr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4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character" w:customStyle="1" w:styleId="TitleChar">
    <w:name w:val="Title Char"/>
    <w:link w:val="Title"/>
    <w:rsid w:val="00A322AA"/>
    <w:rPr>
      <w:rFonts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2FA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2FA"/>
    <w:rPr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4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C0F21-807D-4E7F-A596-100690A58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080F109-4FF9-4C98-8CAC-70FA6D46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creator>Fani</dc:creator>
  <cp:lastModifiedBy>parsi</cp:lastModifiedBy>
  <cp:revision>18</cp:revision>
  <cp:lastPrinted>2021-05-26T13:32:00Z</cp:lastPrinted>
  <dcterms:created xsi:type="dcterms:W3CDTF">2021-05-26T12:14:00Z</dcterms:created>
  <dcterms:modified xsi:type="dcterms:W3CDTF">2021-05-26T13:51:00Z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